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0CAB2" w14:textId="77777777" w:rsidR="005C096B" w:rsidRDefault="00000000">
      <w:pPr>
        <w:pBdr>
          <w:top w:val="nil"/>
          <w:left w:val="nil"/>
          <w:bottom w:val="nil"/>
          <w:right w:val="nil"/>
          <w:between w:val="nil"/>
        </w:pBdr>
        <w:spacing w:line="260" w:lineRule="auto"/>
        <w:ind w:right="72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r>
        <w:rPr>
          <w:noProof/>
        </w:rPr>
        <w:drawing>
          <wp:anchor distT="0" distB="0" distL="114300" distR="114300" simplePos="0" relativeHeight="251658240" behindDoc="0" locked="0" layoutInCell="1" hidden="0" allowOverlap="1" wp14:anchorId="3D716681" wp14:editId="54EA0D79">
            <wp:simplePos x="0" y="0"/>
            <wp:positionH relativeFrom="column">
              <wp:posOffset>1</wp:posOffset>
            </wp:positionH>
            <wp:positionV relativeFrom="paragraph">
              <wp:posOffset>61595</wp:posOffset>
            </wp:positionV>
            <wp:extent cx="2489897" cy="628650"/>
            <wp:effectExtent l="0" t="0" r="0" b="0"/>
            <wp:wrapNone/>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2489897" cy="628650"/>
                    </a:xfrm>
                    <a:prstGeom prst="rect">
                      <a:avLst/>
                    </a:prstGeom>
                    <a:ln/>
                  </pic:spPr>
                </pic:pic>
              </a:graphicData>
            </a:graphic>
          </wp:anchor>
        </w:drawing>
      </w:r>
    </w:p>
    <w:p w14:paraId="16DCD938" w14:textId="77777777" w:rsidR="005C096B" w:rsidRDefault="005C096B">
      <w:pPr>
        <w:pBdr>
          <w:top w:val="nil"/>
          <w:left w:val="nil"/>
          <w:bottom w:val="nil"/>
          <w:right w:val="nil"/>
          <w:between w:val="nil"/>
        </w:pBdr>
        <w:spacing w:line="260" w:lineRule="auto"/>
        <w:ind w:right="720"/>
        <w:rPr>
          <w:rFonts w:ascii="Trebuchet MS" w:eastAsia="Trebuchet MS" w:hAnsi="Trebuchet MS" w:cs="Trebuchet MS"/>
          <w:color w:val="000000"/>
          <w:sz w:val="18"/>
          <w:szCs w:val="18"/>
        </w:rPr>
      </w:pPr>
    </w:p>
    <w:p w14:paraId="318608EB" w14:textId="77777777" w:rsidR="005C096B" w:rsidRDefault="005C096B">
      <w:pPr>
        <w:pBdr>
          <w:top w:val="nil"/>
          <w:left w:val="nil"/>
          <w:bottom w:val="nil"/>
          <w:right w:val="nil"/>
          <w:between w:val="nil"/>
        </w:pBdr>
        <w:spacing w:line="260" w:lineRule="auto"/>
        <w:ind w:right="720"/>
        <w:rPr>
          <w:rFonts w:ascii="Trebuchet MS" w:eastAsia="Trebuchet MS" w:hAnsi="Trebuchet MS" w:cs="Trebuchet MS"/>
          <w:color w:val="000000"/>
          <w:sz w:val="18"/>
          <w:szCs w:val="18"/>
        </w:rPr>
      </w:pPr>
    </w:p>
    <w:p w14:paraId="7E10F576" w14:textId="77777777" w:rsidR="005C096B" w:rsidRDefault="005C096B">
      <w:pPr>
        <w:pBdr>
          <w:top w:val="nil"/>
          <w:left w:val="nil"/>
          <w:bottom w:val="nil"/>
          <w:right w:val="nil"/>
          <w:between w:val="nil"/>
        </w:pBdr>
        <w:spacing w:line="260" w:lineRule="auto"/>
        <w:ind w:right="720"/>
        <w:rPr>
          <w:rFonts w:ascii="Trebuchet MS" w:eastAsia="Trebuchet MS" w:hAnsi="Trebuchet MS" w:cs="Trebuchet MS"/>
          <w:color w:val="000000"/>
          <w:sz w:val="18"/>
          <w:szCs w:val="18"/>
        </w:rPr>
      </w:pPr>
    </w:p>
    <w:p w14:paraId="6BA5A4C1" w14:textId="77777777" w:rsidR="005C096B" w:rsidRDefault="005C096B">
      <w:pPr>
        <w:pBdr>
          <w:top w:val="nil"/>
          <w:left w:val="nil"/>
          <w:bottom w:val="nil"/>
          <w:right w:val="nil"/>
          <w:between w:val="nil"/>
        </w:pBdr>
        <w:spacing w:line="260" w:lineRule="auto"/>
        <w:ind w:right="720"/>
        <w:rPr>
          <w:rFonts w:ascii="Trebuchet MS" w:eastAsia="Trebuchet MS" w:hAnsi="Trebuchet MS" w:cs="Trebuchet MS"/>
          <w:color w:val="000000"/>
          <w:sz w:val="18"/>
          <w:szCs w:val="18"/>
        </w:rPr>
      </w:pPr>
    </w:p>
    <w:p w14:paraId="4CAE67BD" w14:textId="77777777" w:rsidR="005C096B" w:rsidRDefault="005C096B">
      <w:pPr>
        <w:pBdr>
          <w:top w:val="nil"/>
          <w:left w:val="nil"/>
          <w:bottom w:val="nil"/>
          <w:right w:val="nil"/>
          <w:between w:val="nil"/>
        </w:pBdr>
        <w:spacing w:line="260" w:lineRule="auto"/>
        <w:ind w:right="720"/>
        <w:rPr>
          <w:rFonts w:ascii="Trebuchet MS" w:eastAsia="Trebuchet MS" w:hAnsi="Trebuchet MS" w:cs="Trebuchet MS"/>
          <w:color w:val="000000"/>
          <w:sz w:val="18"/>
          <w:szCs w:val="18"/>
        </w:rPr>
      </w:pPr>
    </w:p>
    <w:p w14:paraId="59CE9F97" w14:textId="77777777" w:rsidR="005C096B" w:rsidRDefault="00000000">
      <w:pPr>
        <w:spacing w:line="480" w:lineRule="auto"/>
        <w:jc w:val="center"/>
        <w:rPr>
          <w:rFonts w:ascii="Trebuchet MS" w:eastAsia="Trebuchet MS" w:hAnsi="Trebuchet MS" w:cs="Trebuchet MS"/>
          <w:b/>
          <w:color w:val="000000"/>
          <w:sz w:val="32"/>
          <w:szCs w:val="32"/>
        </w:rPr>
      </w:pPr>
      <w:r>
        <w:rPr>
          <w:rFonts w:ascii="Trebuchet MS" w:eastAsia="Trebuchet MS" w:hAnsi="Trebuchet MS" w:cs="Trebuchet MS"/>
          <w:b/>
          <w:color w:val="000000"/>
          <w:sz w:val="32"/>
          <w:szCs w:val="32"/>
        </w:rPr>
        <w:t>AGENDA</w:t>
      </w:r>
    </w:p>
    <w:p w14:paraId="66CD4D34" w14:textId="77777777" w:rsidR="005C096B" w:rsidRDefault="00000000">
      <w:pPr>
        <w:spacing w:line="480" w:lineRule="auto"/>
        <w:jc w:val="center"/>
        <w:rPr>
          <w:rFonts w:ascii="Trebuchet MS" w:eastAsia="Trebuchet MS" w:hAnsi="Trebuchet MS" w:cs="Trebuchet MS"/>
          <w:b/>
          <w:color w:val="000000"/>
          <w:sz w:val="32"/>
          <w:szCs w:val="32"/>
        </w:rPr>
      </w:pPr>
      <w:r>
        <w:rPr>
          <w:rFonts w:ascii="Trebuchet MS" w:eastAsia="Trebuchet MS" w:hAnsi="Trebuchet MS" w:cs="Trebuchet MS"/>
          <w:b/>
          <w:color w:val="000000"/>
          <w:sz w:val="32"/>
          <w:szCs w:val="32"/>
        </w:rPr>
        <w:t>COLORADO BOARD OF REAL ESTATE APPRAISERS MEETING</w:t>
      </w:r>
    </w:p>
    <w:p w14:paraId="6D17AC90" w14:textId="77777777" w:rsidR="005C096B" w:rsidRDefault="00000000">
      <w:pPr>
        <w:spacing w:line="260" w:lineRule="auto"/>
        <w:jc w:val="center"/>
        <w:rPr>
          <w:rFonts w:ascii="Trebuchet MS" w:eastAsia="Trebuchet MS" w:hAnsi="Trebuchet MS" w:cs="Trebuchet MS"/>
          <w:b/>
          <w:color w:val="000000"/>
          <w:sz w:val="32"/>
          <w:szCs w:val="32"/>
        </w:rPr>
      </w:pPr>
      <w:r>
        <w:rPr>
          <w:rFonts w:ascii="Trebuchet MS" w:eastAsia="Trebuchet MS" w:hAnsi="Trebuchet MS" w:cs="Trebuchet MS"/>
          <w:b/>
          <w:color w:val="000000"/>
          <w:sz w:val="32"/>
          <w:szCs w:val="32"/>
        </w:rPr>
        <w:t>WEBINAR MEETING</w:t>
      </w:r>
    </w:p>
    <w:p w14:paraId="40440700" w14:textId="77777777" w:rsidR="005C096B" w:rsidRDefault="005C096B">
      <w:pPr>
        <w:spacing w:line="260" w:lineRule="auto"/>
        <w:jc w:val="center"/>
        <w:rPr>
          <w:rFonts w:ascii="Trebuchet MS" w:eastAsia="Trebuchet MS" w:hAnsi="Trebuchet MS" w:cs="Trebuchet MS"/>
          <w:b/>
          <w:color w:val="FF0000"/>
        </w:rPr>
      </w:pPr>
    </w:p>
    <w:p w14:paraId="0CCD5A0E" w14:textId="77777777" w:rsidR="005C096B" w:rsidRDefault="00000000">
      <w:pPr>
        <w:spacing w:line="260" w:lineRule="auto"/>
        <w:jc w:val="center"/>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Thursday, January 4, 2024</w:t>
      </w:r>
    </w:p>
    <w:p w14:paraId="3D047067" w14:textId="77777777" w:rsidR="005C096B" w:rsidRDefault="00000000">
      <w:pPr>
        <w:spacing w:line="260" w:lineRule="auto"/>
        <w:jc w:val="center"/>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9:00 a.m.</w:t>
      </w:r>
    </w:p>
    <w:p w14:paraId="6E58E46D" w14:textId="77777777" w:rsidR="005C096B" w:rsidRDefault="005C096B">
      <w:pPr>
        <w:spacing w:line="260" w:lineRule="auto"/>
        <w:jc w:val="center"/>
        <w:rPr>
          <w:rFonts w:ascii="Trebuchet MS" w:eastAsia="Trebuchet MS" w:hAnsi="Trebuchet MS" w:cs="Trebuchet MS"/>
          <w:b/>
          <w:color w:val="FF0000"/>
        </w:rPr>
      </w:pPr>
    </w:p>
    <w:p w14:paraId="63400E99" w14:textId="77777777" w:rsidR="005C096B" w:rsidRDefault="00000000">
      <w:pPr>
        <w:spacing w:line="260" w:lineRule="auto"/>
        <w:jc w:val="center"/>
        <w:rPr>
          <w:rFonts w:ascii="Trebuchet MS" w:eastAsia="Trebuchet MS" w:hAnsi="Trebuchet MS" w:cs="Trebuchet MS"/>
          <w:b/>
          <w:color w:val="000000"/>
        </w:rPr>
      </w:pPr>
      <w:r>
        <w:rPr>
          <w:rFonts w:ascii="Trebuchet MS" w:eastAsia="Trebuchet MS" w:hAnsi="Trebuchet MS" w:cs="Trebuchet MS"/>
          <w:b/>
          <w:color w:val="000000"/>
        </w:rPr>
        <w:t>The public may attend the meeting via Webinar</w:t>
      </w:r>
    </w:p>
    <w:p w14:paraId="2B7CFE17" w14:textId="77777777" w:rsidR="005C096B" w:rsidRDefault="00000000">
      <w:pPr>
        <w:spacing w:line="260" w:lineRule="auto"/>
        <w:jc w:val="center"/>
        <w:rPr>
          <w:rFonts w:ascii="Trebuchet MS" w:eastAsia="Trebuchet MS" w:hAnsi="Trebuchet MS" w:cs="Trebuchet MS"/>
          <w:b/>
          <w:color w:val="000000"/>
        </w:rPr>
      </w:pPr>
      <w:r>
        <w:rPr>
          <w:rFonts w:ascii="Trebuchet MS" w:eastAsia="Trebuchet MS" w:hAnsi="Trebuchet MS" w:cs="Trebuchet MS"/>
          <w:b/>
          <w:color w:val="000000"/>
        </w:rPr>
        <w:t>Please register for the Appraiser Board Meeting</w:t>
      </w:r>
    </w:p>
    <w:p w14:paraId="752C9184" w14:textId="77777777" w:rsidR="005C096B" w:rsidRDefault="005C096B">
      <w:pPr>
        <w:spacing w:line="260" w:lineRule="auto"/>
        <w:jc w:val="center"/>
        <w:rPr>
          <w:rFonts w:ascii="Trebuchet MS" w:eastAsia="Trebuchet MS" w:hAnsi="Trebuchet MS" w:cs="Trebuchet MS"/>
          <w:b/>
          <w:color w:val="000000"/>
        </w:rPr>
      </w:pPr>
    </w:p>
    <w:p w14:paraId="49D77B00" w14:textId="77777777" w:rsidR="005C096B" w:rsidRDefault="00000000">
      <w:pPr>
        <w:spacing w:line="260" w:lineRule="auto"/>
        <w:jc w:val="center"/>
        <w:rPr>
          <w:rFonts w:ascii="Trebuchet MS" w:eastAsia="Trebuchet MS" w:hAnsi="Trebuchet MS" w:cs="Trebuchet MS"/>
          <w:b/>
          <w:color w:val="000000"/>
        </w:rPr>
      </w:pPr>
      <w:hyperlink r:id="rId8">
        <w:r>
          <w:rPr>
            <w:rFonts w:ascii="Trebuchet MS" w:eastAsia="Trebuchet MS" w:hAnsi="Trebuchet MS" w:cs="Trebuchet MS"/>
            <w:b/>
            <w:color w:val="0000FF"/>
            <w:u w:val="single"/>
          </w:rPr>
          <w:t>https://us06web.zoom.us/webinar/register/WN_b9z_lKy-T7SbBI6qxwr3Lw</w:t>
        </w:r>
      </w:hyperlink>
    </w:p>
    <w:p w14:paraId="6A968730" w14:textId="77777777" w:rsidR="005C096B" w:rsidRDefault="005C096B">
      <w:pPr>
        <w:spacing w:line="260" w:lineRule="auto"/>
        <w:jc w:val="center"/>
        <w:rPr>
          <w:rFonts w:ascii="Trebuchet MS" w:eastAsia="Trebuchet MS" w:hAnsi="Trebuchet MS" w:cs="Trebuchet MS"/>
          <w:b/>
          <w:color w:val="000000"/>
        </w:rPr>
      </w:pPr>
    </w:p>
    <w:p w14:paraId="2BCD34A0" w14:textId="77777777" w:rsidR="005C096B" w:rsidRDefault="00000000">
      <w:pPr>
        <w:spacing w:line="260" w:lineRule="auto"/>
        <w:jc w:val="center"/>
        <w:rPr>
          <w:rFonts w:ascii="Trebuchet MS" w:eastAsia="Trebuchet MS" w:hAnsi="Trebuchet MS" w:cs="Trebuchet MS"/>
          <w:b/>
          <w:color w:val="000000"/>
        </w:rPr>
      </w:pPr>
      <w:r>
        <w:rPr>
          <w:rFonts w:ascii="Trebuchet MS" w:eastAsia="Trebuchet MS" w:hAnsi="Trebuchet MS" w:cs="Trebuchet MS"/>
          <w:b/>
          <w:color w:val="000000"/>
        </w:rPr>
        <w:t>After registering, you will receive a confirmation email containing information about joining the webinar.</w:t>
      </w:r>
    </w:p>
    <w:p w14:paraId="7A689F16" w14:textId="77777777" w:rsidR="005C096B" w:rsidRDefault="005C096B">
      <w:pPr>
        <w:spacing w:line="260" w:lineRule="auto"/>
        <w:jc w:val="center"/>
        <w:rPr>
          <w:rFonts w:ascii="Trebuchet MS" w:eastAsia="Trebuchet MS" w:hAnsi="Trebuchet MS" w:cs="Trebuchet MS"/>
          <w:b/>
          <w:color w:val="FF0000"/>
        </w:rPr>
      </w:pPr>
    </w:p>
    <w:p w14:paraId="1AABFB57" w14:textId="77777777" w:rsidR="005C096B" w:rsidRDefault="00000000">
      <w:pPr>
        <w:spacing w:line="260" w:lineRule="auto"/>
        <w:jc w:val="center"/>
        <w:rPr>
          <w:rFonts w:ascii="Trebuchet MS" w:eastAsia="Trebuchet MS" w:hAnsi="Trebuchet MS" w:cs="Trebuchet MS"/>
          <w:b/>
          <w:color w:val="000000"/>
        </w:rPr>
      </w:pPr>
      <w:r>
        <w:rPr>
          <w:rFonts w:ascii="Trebuchet MS" w:eastAsia="Trebuchet MS" w:hAnsi="Trebuchet MS" w:cs="Trebuchet MS"/>
          <w:b/>
          <w:color w:val="000000"/>
        </w:rPr>
        <w:t>Agenda Finalized 12/20/2023</w:t>
      </w:r>
    </w:p>
    <w:p w14:paraId="52D60542" w14:textId="77777777" w:rsidR="005C096B" w:rsidRDefault="005C096B">
      <w:pPr>
        <w:spacing w:line="260" w:lineRule="auto"/>
        <w:jc w:val="center"/>
        <w:rPr>
          <w:rFonts w:ascii="Trebuchet MS" w:eastAsia="Trebuchet MS" w:hAnsi="Trebuchet MS" w:cs="Trebuchet MS"/>
          <w:b/>
          <w:color w:val="FF0000"/>
        </w:rPr>
      </w:pPr>
    </w:p>
    <w:p w14:paraId="779487D8" w14:textId="77777777" w:rsidR="005C096B" w:rsidRDefault="00000000">
      <w:pPr>
        <w:spacing w:line="480" w:lineRule="auto"/>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AGENDA FOR THE REGULAR BUSINESS MEETING</w:t>
      </w:r>
    </w:p>
    <w:p w14:paraId="182C65A1" w14:textId="77777777" w:rsidR="005C096B" w:rsidRDefault="00000000">
      <w:pPr>
        <w:spacing w:after="120" w:line="260" w:lineRule="auto"/>
        <w:jc w:val="center"/>
        <w:rPr>
          <w:rFonts w:ascii="Trebuchet MS" w:eastAsia="Trebuchet MS" w:hAnsi="Trebuchet MS" w:cs="Trebuchet MS"/>
          <w:b/>
          <w:color w:val="000000"/>
        </w:rPr>
      </w:pPr>
      <w:r>
        <w:rPr>
          <w:rFonts w:ascii="Trebuchet MS" w:eastAsia="Trebuchet MS" w:hAnsi="Trebuchet MS" w:cs="Trebuchet MS"/>
          <w:b/>
          <w:color w:val="000000"/>
        </w:rPr>
        <w:t xml:space="preserve">The Board may reorder the </w:t>
      </w:r>
      <w:proofErr w:type="gramStart"/>
      <w:r>
        <w:rPr>
          <w:rFonts w:ascii="Trebuchet MS" w:eastAsia="Trebuchet MS" w:hAnsi="Trebuchet MS" w:cs="Trebuchet MS"/>
          <w:b/>
          <w:color w:val="000000"/>
        </w:rPr>
        <w:t>Agenda</w:t>
      </w:r>
      <w:proofErr w:type="gramEnd"/>
      <w:r>
        <w:rPr>
          <w:rFonts w:ascii="Trebuchet MS" w:eastAsia="Trebuchet MS" w:hAnsi="Trebuchet MS" w:cs="Trebuchet MS"/>
          <w:b/>
          <w:color w:val="000000"/>
        </w:rPr>
        <w:t xml:space="preserve"> to accommodate the needs of the Board members, staff or attendees.</w:t>
      </w:r>
    </w:p>
    <w:tbl>
      <w:tblPr>
        <w:tblStyle w:val="a"/>
        <w:tblW w:w="236" w:type="dxa"/>
        <w:tblBorders>
          <w:top w:val="nil"/>
          <w:left w:val="nil"/>
          <w:bottom w:val="nil"/>
          <w:right w:val="nil"/>
        </w:tblBorders>
        <w:tblLayout w:type="fixed"/>
        <w:tblLook w:val="0020" w:firstRow="1" w:lastRow="0" w:firstColumn="0" w:lastColumn="0" w:noHBand="0" w:noVBand="0"/>
      </w:tblPr>
      <w:tblGrid>
        <w:gridCol w:w="250"/>
      </w:tblGrid>
      <w:tr w:rsidR="005C096B" w14:paraId="0B340AB3" w14:textId="77777777" w:rsidTr="00A66FC7">
        <w:trPr>
          <w:trHeight w:val="14"/>
        </w:trPr>
        <w:tc>
          <w:tcPr>
            <w:tcW w:w="236" w:type="dxa"/>
          </w:tcPr>
          <w:p w14:paraId="7A438436" w14:textId="77777777" w:rsidR="005C096B" w:rsidRDefault="005C096B">
            <w:pPr>
              <w:spacing w:line="260" w:lineRule="auto"/>
              <w:jc w:val="center"/>
              <w:rPr>
                <w:rFonts w:ascii="Arial" w:eastAsia="Arial" w:hAnsi="Arial" w:cs="Arial"/>
                <w:color w:val="000000"/>
                <w:sz w:val="20"/>
                <w:szCs w:val="20"/>
              </w:rPr>
            </w:pPr>
          </w:p>
        </w:tc>
      </w:tr>
    </w:tbl>
    <w:p w14:paraId="668B2AE6" w14:textId="77777777" w:rsidR="005C096B" w:rsidRDefault="00000000">
      <w:pPr>
        <w:pBdr>
          <w:top w:val="nil"/>
          <w:left w:val="nil"/>
          <w:bottom w:val="nil"/>
          <w:right w:val="nil"/>
          <w:between w:val="nil"/>
        </w:pBd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Order of Business by Vice-Chairman Mickey Sanders:</w:t>
      </w:r>
    </w:p>
    <w:p w14:paraId="03F9AA67" w14:textId="77777777" w:rsidR="005C096B" w:rsidRDefault="00000000">
      <w:pPr>
        <w:numPr>
          <w:ilvl w:val="0"/>
          <w:numId w:val="1"/>
        </w:numPr>
        <w:tabs>
          <w:tab w:val="left" w:pos="-720"/>
        </w:tabs>
        <w:spacing w:line="260" w:lineRule="auto"/>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Call to Order, Determination of Quorum</w:t>
      </w:r>
    </w:p>
    <w:p w14:paraId="1C0AD3AA" w14:textId="77777777" w:rsidR="005C096B" w:rsidRDefault="00000000">
      <w:pPr>
        <w:numPr>
          <w:ilvl w:val="0"/>
          <w:numId w:val="1"/>
        </w:numPr>
        <w:tabs>
          <w:tab w:val="left" w:pos="-720"/>
        </w:tabs>
        <w:spacing w:line="260" w:lineRule="auto"/>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Reading, Approval of Meeting Minutes of November 2, 2023</w:t>
      </w:r>
    </w:p>
    <w:p w14:paraId="6666D49B" w14:textId="77777777" w:rsidR="005C096B" w:rsidRDefault="00000000">
      <w:pPr>
        <w:numPr>
          <w:ilvl w:val="0"/>
          <w:numId w:val="1"/>
        </w:numPr>
        <w:tabs>
          <w:tab w:val="left" w:pos="-720"/>
        </w:tabs>
        <w:spacing w:after="280" w:line="260" w:lineRule="auto"/>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Other Matters </w:t>
      </w:r>
    </w:p>
    <w:p w14:paraId="11F732D3" w14:textId="77777777" w:rsidR="005C096B" w:rsidRDefault="00000000">
      <w:pPr>
        <w:tabs>
          <w:tab w:val="left" w:pos="-720"/>
        </w:tabs>
        <w:spacing w:line="260" w:lineRule="auto"/>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 xml:space="preserve">Policy Matters, Updates and Information </w:t>
      </w:r>
    </w:p>
    <w:p w14:paraId="53658D70" w14:textId="77777777" w:rsidR="005C096B" w:rsidRDefault="00000000">
      <w:pPr>
        <w:numPr>
          <w:ilvl w:val="0"/>
          <w:numId w:val="2"/>
        </w:numPr>
        <w:tabs>
          <w:tab w:val="left" w:pos="-720"/>
        </w:tabs>
        <w:spacing w:line="260" w:lineRule="auto"/>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Agenda Items for Next BOREA Meeting </w:t>
      </w:r>
    </w:p>
    <w:p w14:paraId="79EFD1C8" w14:textId="77777777" w:rsidR="005C096B" w:rsidRDefault="005C096B">
      <w:pPr>
        <w:tabs>
          <w:tab w:val="left" w:pos="-720"/>
        </w:tabs>
        <w:spacing w:line="260" w:lineRule="auto"/>
        <w:rPr>
          <w:rFonts w:ascii="Trebuchet MS" w:eastAsia="Trebuchet MS" w:hAnsi="Trebuchet MS" w:cs="Trebuchet MS"/>
          <w:color w:val="000000"/>
          <w:sz w:val="22"/>
          <w:szCs w:val="22"/>
        </w:rPr>
      </w:pPr>
    </w:p>
    <w:p w14:paraId="004FEC88" w14:textId="77777777" w:rsidR="005C096B" w:rsidRDefault="00000000">
      <w:pPr>
        <w:spacing w:line="260" w:lineRule="auto"/>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 xml:space="preserve">Citizen Participation Period </w:t>
      </w:r>
    </w:p>
    <w:p w14:paraId="1531CF16" w14:textId="77777777" w:rsidR="005C096B" w:rsidRDefault="00000000">
      <w:pPr>
        <w:spacing w:line="260" w:lineRule="auto"/>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Any person may bring their concerns about matters not on the agenda before the Board. Speakers are requested to limit their remarks to two (2) minutes unless allowed additional time by the Board. The Board may allow public comment on agenda items.</w:t>
      </w:r>
    </w:p>
    <w:p w14:paraId="32E242E1" w14:textId="77777777" w:rsidR="005C096B" w:rsidRDefault="005C096B">
      <w:pPr>
        <w:rPr>
          <w:rFonts w:ascii="Trebuchet MS" w:eastAsia="Trebuchet MS" w:hAnsi="Trebuchet MS" w:cs="Trebuchet MS"/>
          <w:b/>
          <w:color w:val="000000"/>
          <w:sz w:val="22"/>
          <w:szCs w:val="22"/>
        </w:rPr>
      </w:pPr>
    </w:p>
    <w:p w14:paraId="2D2C8950" w14:textId="77777777" w:rsidR="005C096B" w:rsidRDefault="00000000">
      <w:pPr>
        <w:rPr>
          <w:rFonts w:ascii="Trebuchet MS" w:eastAsia="Trebuchet MS" w:hAnsi="Trebuchet MS" w:cs="Trebuchet MS"/>
          <w:b/>
          <w:color w:val="000000"/>
          <w:sz w:val="22"/>
          <w:szCs w:val="22"/>
        </w:rPr>
      </w:pPr>
      <w:r>
        <w:br w:type="page"/>
      </w:r>
    </w:p>
    <w:p w14:paraId="209C8A5F" w14:textId="77777777" w:rsidR="005C096B" w:rsidRDefault="00000000">
      <w:pP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lastRenderedPageBreak/>
        <w:t>Complaint Investigations (Marcia Waters)</w:t>
      </w:r>
    </w:p>
    <w:p w14:paraId="30751CDA" w14:textId="77777777" w:rsidR="005C096B" w:rsidRDefault="00000000">
      <w:pPr>
        <w:numPr>
          <w:ilvl w:val="0"/>
          <w:numId w:val="6"/>
        </w:num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Complaint #2023-1882 – Robert Walker, Investigator</w:t>
      </w:r>
    </w:p>
    <w:p w14:paraId="17E0B5D5" w14:textId="77777777" w:rsidR="005C096B" w:rsidRDefault="00000000">
      <w:pPr>
        <w:numPr>
          <w:ilvl w:val="0"/>
          <w:numId w:val="6"/>
        </w:num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Complaint #2023-2374 – Robert Walker, Investigator</w:t>
      </w:r>
    </w:p>
    <w:p w14:paraId="22AC6FAB" w14:textId="77777777" w:rsidR="005C096B" w:rsidRDefault="00000000">
      <w:pPr>
        <w:numPr>
          <w:ilvl w:val="0"/>
          <w:numId w:val="6"/>
        </w:num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Complaint #2023-1129 – Robert Walker, Investigator</w:t>
      </w:r>
    </w:p>
    <w:p w14:paraId="4C44AAF1" w14:textId="77777777" w:rsidR="005C096B" w:rsidRDefault="005C096B">
      <w:pPr>
        <w:rPr>
          <w:rFonts w:ascii="Trebuchet MS" w:eastAsia="Trebuchet MS" w:hAnsi="Trebuchet MS" w:cs="Trebuchet MS"/>
          <w:b/>
          <w:color w:val="000000"/>
          <w:sz w:val="22"/>
          <w:szCs w:val="22"/>
        </w:rPr>
      </w:pPr>
    </w:p>
    <w:p w14:paraId="015EC5C2" w14:textId="77777777" w:rsidR="005C096B" w:rsidRDefault="00000000">
      <w:pP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Licensing Matters: (Marcia Waters)</w:t>
      </w:r>
    </w:p>
    <w:p w14:paraId="2BD54DAA" w14:textId="77777777" w:rsidR="005C096B" w:rsidRDefault="00000000">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b/>
        <w:t>None</w:t>
      </w:r>
    </w:p>
    <w:p w14:paraId="3111305A" w14:textId="77777777" w:rsidR="005C096B" w:rsidRDefault="005C096B">
      <w:pPr>
        <w:rPr>
          <w:rFonts w:ascii="Trebuchet MS" w:eastAsia="Trebuchet MS" w:hAnsi="Trebuchet MS" w:cs="Trebuchet MS"/>
          <w:color w:val="000000"/>
          <w:sz w:val="22"/>
          <w:szCs w:val="22"/>
        </w:rPr>
      </w:pPr>
    </w:p>
    <w:p w14:paraId="7B78B782" w14:textId="77777777" w:rsidR="005C096B" w:rsidRDefault="00000000">
      <w:pPr>
        <w:tabs>
          <w:tab w:val="left" w:pos="732"/>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Expedited Settlement Program (ESP) Matters (Penny Elder)</w:t>
      </w:r>
    </w:p>
    <w:p w14:paraId="6124F15F" w14:textId="77777777" w:rsidR="005C096B" w:rsidRDefault="00000000">
      <w:pPr>
        <w:numPr>
          <w:ilvl w:val="0"/>
          <w:numId w:val="5"/>
        </w:num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Complaint #2023-765 - Update</w:t>
      </w:r>
    </w:p>
    <w:p w14:paraId="614CA466" w14:textId="77777777" w:rsidR="005C096B" w:rsidRDefault="005C096B">
      <w:pPr>
        <w:rPr>
          <w:rFonts w:ascii="Trebuchet MS" w:eastAsia="Trebuchet MS" w:hAnsi="Trebuchet MS" w:cs="Trebuchet MS"/>
          <w:color w:val="000000"/>
          <w:sz w:val="22"/>
          <w:szCs w:val="22"/>
        </w:rPr>
      </w:pPr>
    </w:p>
    <w:p w14:paraId="544BC38E" w14:textId="77777777" w:rsidR="005C096B" w:rsidRDefault="00000000">
      <w:pP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ATTORNEY GENERAL MATTERS:</w:t>
      </w:r>
    </w:p>
    <w:p w14:paraId="799A0B01" w14:textId="77777777" w:rsidR="005C096B" w:rsidRDefault="00000000">
      <w:pPr>
        <w:numPr>
          <w:ilvl w:val="0"/>
          <w:numId w:val="3"/>
        </w:numPr>
        <w:pBdr>
          <w:top w:val="nil"/>
          <w:left w:val="nil"/>
          <w:bottom w:val="nil"/>
          <w:right w:val="nil"/>
          <w:between w:val="nil"/>
        </w:pBdr>
        <w:tabs>
          <w:tab w:val="left" w:pos="720"/>
          <w:tab w:val="left" w:pos="8300"/>
        </w:tabs>
        <w:rPr>
          <w:rFonts w:ascii="Trebuchet MS" w:eastAsia="Trebuchet MS" w:hAnsi="Trebuchet MS" w:cs="Trebuchet MS"/>
          <w:color w:val="000000"/>
          <w:sz w:val="22"/>
          <w:szCs w:val="22"/>
        </w:rPr>
      </w:pPr>
      <w:bookmarkStart w:id="0" w:name="_gjdgxs" w:colFirst="0" w:colLast="0"/>
      <w:bookmarkEnd w:id="0"/>
      <w:r>
        <w:rPr>
          <w:rFonts w:ascii="Trebuchet MS" w:eastAsia="Trebuchet MS" w:hAnsi="Trebuchet MS" w:cs="Trebuchet MS"/>
          <w:color w:val="000000"/>
          <w:sz w:val="22"/>
          <w:szCs w:val="22"/>
        </w:rPr>
        <w:t>Complaints #2022-795 &amp; 2022-890 – Zach W. Fitzgerald, Assistant Attorney General</w:t>
      </w:r>
    </w:p>
    <w:p w14:paraId="25A51F33" w14:textId="77777777" w:rsidR="005C096B" w:rsidRDefault="00000000">
      <w:pPr>
        <w:pBdr>
          <w:top w:val="nil"/>
          <w:left w:val="nil"/>
          <w:bottom w:val="nil"/>
          <w:right w:val="nil"/>
          <w:between w:val="nil"/>
        </w:pBdr>
        <w:tabs>
          <w:tab w:val="left" w:pos="720"/>
          <w:tab w:val="left" w:pos="8300"/>
        </w:tabs>
        <w:ind w:left="1080"/>
        <w:rPr>
          <w:rFonts w:ascii="Trebuchet MS" w:eastAsia="Trebuchet MS" w:hAnsi="Trebuchet MS" w:cs="Trebuchet MS"/>
          <w:color w:val="000000"/>
          <w:sz w:val="22"/>
          <w:szCs w:val="22"/>
        </w:rPr>
      </w:pPr>
      <w:bookmarkStart w:id="1" w:name="_30j0zll" w:colFirst="0" w:colLast="0"/>
      <w:bookmarkEnd w:id="1"/>
      <w:r>
        <w:rPr>
          <w:rFonts w:ascii="Trebuchet MS" w:eastAsia="Trebuchet MS" w:hAnsi="Trebuchet MS" w:cs="Trebuchet MS"/>
          <w:color w:val="000000"/>
          <w:sz w:val="22"/>
          <w:szCs w:val="22"/>
        </w:rPr>
        <w:tab/>
      </w:r>
    </w:p>
    <w:p w14:paraId="4AAAA87D" w14:textId="77777777" w:rsidR="005C096B" w:rsidRDefault="00000000">
      <w:pP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Executive Session</w:t>
      </w:r>
    </w:p>
    <w:p w14:paraId="100EAFC2" w14:textId="77777777" w:rsidR="005C096B" w:rsidRDefault="00000000">
      <w:pP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The Board may enter executive session pursuant to C.R.S. §24-6-402(3)(a)(II) to receive legal advice concerning disputes that are the subject of pending or imminent court action and/or for the purpose of receiving legal advice on specific legal questions regarding matters noticed on this agenda.</w:t>
      </w:r>
    </w:p>
    <w:p w14:paraId="1E7971FB" w14:textId="77777777" w:rsidR="005C096B" w:rsidRDefault="00000000">
      <w:pPr>
        <w:numPr>
          <w:ilvl w:val="0"/>
          <w:numId w:val="4"/>
        </w:numPr>
        <w:pBdr>
          <w:top w:val="nil"/>
          <w:left w:val="nil"/>
          <w:bottom w:val="nil"/>
          <w:right w:val="nil"/>
          <w:between w:val="nil"/>
        </w:pBdr>
        <w:tabs>
          <w:tab w:val="left" w:pos="720"/>
          <w:tab w:val="left" w:pos="8300"/>
        </w:tabs>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Complaints #2022-795 &amp; 2022-890 – Zach W. Fitzgerald, Assistant Attorney General</w:t>
      </w:r>
    </w:p>
    <w:p w14:paraId="34166F1E" w14:textId="77777777" w:rsidR="005C096B" w:rsidRDefault="005C096B">
      <w:pPr>
        <w:pBdr>
          <w:top w:val="nil"/>
          <w:left w:val="nil"/>
          <w:bottom w:val="nil"/>
          <w:right w:val="nil"/>
          <w:between w:val="nil"/>
        </w:pBdr>
        <w:ind w:left="1080"/>
        <w:rPr>
          <w:rFonts w:ascii="Trebuchet MS" w:eastAsia="Trebuchet MS" w:hAnsi="Trebuchet MS" w:cs="Trebuchet MS"/>
          <w:color w:val="000000"/>
          <w:sz w:val="22"/>
          <w:szCs w:val="22"/>
        </w:rPr>
      </w:pPr>
    </w:p>
    <w:p w14:paraId="5BB1AFEF" w14:textId="77777777" w:rsidR="005C096B" w:rsidRDefault="00000000">
      <w:pPr>
        <w:spacing w:line="260" w:lineRule="auto"/>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Adjournment</w:t>
      </w:r>
    </w:p>
    <w:p w14:paraId="4AB73C17" w14:textId="77777777" w:rsidR="005C096B" w:rsidRDefault="005C096B">
      <w:pPr>
        <w:rPr>
          <w:rFonts w:ascii="Trebuchet MS" w:eastAsia="Trebuchet MS" w:hAnsi="Trebuchet MS" w:cs="Trebuchet MS"/>
          <w:color w:val="000000"/>
          <w:sz w:val="22"/>
          <w:szCs w:val="22"/>
        </w:rPr>
      </w:pPr>
    </w:p>
    <w:p w14:paraId="72891725" w14:textId="77777777" w:rsidR="005C096B" w:rsidRDefault="00000000">
      <w:pPr>
        <w:spacing w:line="260" w:lineRule="auto"/>
        <w:rPr>
          <w:rFonts w:ascii="Trebuchet MS" w:eastAsia="Trebuchet MS" w:hAnsi="Trebuchet MS" w:cs="Trebuchet MS"/>
          <w:color w:val="000000"/>
          <w:sz w:val="22"/>
          <w:szCs w:val="22"/>
        </w:rPr>
      </w:pPr>
      <w:r>
        <w:rPr>
          <w:rFonts w:ascii="Trebuchet MS" w:eastAsia="Trebuchet MS" w:hAnsi="Trebuchet MS" w:cs="Trebuchet MS"/>
          <w:color w:val="000000"/>
          <w:sz w:val="22"/>
          <w:szCs w:val="22"/>
          <w:u w:val="single"/>
        </w:rPr>
        <w:t>Next Scheduled Meeting</w:t>
      </w:r>
      <w:r>
        <w:rPr>
          <w:rFonts w:ascii="Trebuchet MS" w:eastAsia="Trebuchet MS" w:hAnsi="Trebuchet MS" w:cs="Trebuchet MS"/>
          <w:color w:val="000000"/>
          <w:sz w:val="22"/>
          <w:szCs w:val="22"/>
        </w:rPr>
        <w:t>:</w:t>
      </w:r>
    </w:p>
    <w:p w14:paraId="1049C9A6" w14:textId="77777777" w:rsidR="005C096B" w:rsidRDefault="00000000">
      <w:pPr>
        <w:spacing w:line="260" w:lineRule="auto"/>
        <w:rPr>
          <w:rFonts w:ascii="Trebuchet MS" w:eastAsia="Trebuchet MS" w:hAnsi="Trebuchet MS" w:cs="Trebuchet MS"/>
          <w:b/>
          <w:color w:val="FF0000"/>
          <w:sz w:val="22"/>
          <w:szCs w:val="22"/>
        </w:rPr>
      </w:pPr>
      <w:r w:rsidRPr="00A66FC7">
        <w:rPr>
          <w:rFonts w:ascii="Trebuchet MS" w:eastAsia="Trebuchet MS" w:hAnsi="Trebuchet MS" w:cs="Trebuchet MS"/>
          <w:b/>
          <w:color w:val="ED0000"/>
          <w:sz w:val="22"/>
          <w:szCs w:val="22"/>
        </w:rPr>
        <w:t xml:space="preserve">March 7, </w:t>
      </w:r>
      <w:proofErr w:type="gramStart"/>
      <w:r w:rsidRPr="00A66FC7">
        <w:rPr>
          <w:rFonts w:ascii="Trebuchet MS" w:eastAsia="Trebuchet MS" w:hAnsi="Trebuchet MS" w:cs="Trebuchet MS"/>
          <w:b/>
          <w:color w:val="ED0000"/>
          <w:sz w:val="22"/>
          <w:szCs w:val="22"/>
        </w:rPr>
        <w:t>2024</w:t>
      </w:r>
      <w:proofErr w:type="gramEnd"/>
      <w:r w:rsidRPr="00A66FC7">
        <w:rPr>
          <w:rFonts w:ascii="Trebuchet MS" w:eastAsia="Trebuchet MS" w:hAnsi="Trebuchet MS" w:cs="Trebuchet MS"/>
          <w:b/>
          <w:color w:val="ED0000"/>
          <w:sz w:val="22"/>
          <w:szCs w:val="22"/>
        </w:rPr>
        <w:t xml:space="preserve"> </w:t>
      </w:r>
      <w:r>
        <w:rPr>
          <w:rFonts w:ascii="Trebuchet MS" w:eastAsia="Trebuchet MS" w:hAnsi="Trebuchet MS" w:cs="Trebuchet MS"/>
          <w:b/>
          <w:color w:val="000000"/>
          <w:sz w:val="22"/>
          <w:szCs w:val="22"/>
        </w:rPr>
        <w:t xml:space="preserve">at 9:00 a.m. </w:t>
      </w:r>
    </w:p>
    <w:p w14:paraId="79C9ABA9" w14:textId="77777777" w:rsidR="005C096B" w:rsidRDefault="005C096B">
      <w:pPr>
        <w:pBdr>
          <w:top w:val="nil"/>
          <w:left w:val="nil"/>
          <w:bottom w:val="nil"/>
          <w:right w:val="nil"/>
          <w:between w:val="nil"/>
        </w:pBdr>
        <w:spacing w:line="260" w:lineRule="auto"/>
        <w:ind w:right="720"/>
        <w:rPr>
          <w:rFonts w:ascii="Trebuchet MS" w:eastAsia="Trebuchet MS" w:hAnsi="Trebuchet MS" w:cs="Trebuchet MS"/>
          <w:color w:val="000000"/>
          <w:sz w:val="18"/>
          <w:szCs w:val="18"/>
        </w:rPr>
      </w:pPr>
    </w:p>
    <w:p w14:paraId="48CB61BD" w14:textId="77777777" w:rsidR="005C096B" w:rsidRDefault="005C096B">
      <w:pPr>
        <w:pBdr>
          <w:top w:val="nil"/>
          <w:left w:val="nil"/>
          <w:bottom w:val="nil"/>
          <w:right w:val="nil"/>
          <w:between w:val="nil"/>
        </w:pBdr>
        <w:spacing w:line="260" w:lineRule="auto"/>
        <w:ind w:right="720"/>
        <w:rPr>
          <w:rFonts w:ascii="Trebuchet MS" w:eastAsia="Trebuchet MS" w:hAnsi="Trebuchet MS" w:cs="Trebuchet MS"/>
          <w:color w:val="000000"/>
          <w:sz w:val="18"/>
          <w:szCs w:val="18"/>
        </w:rPr>
      </w:pPr>
    </w:p>
    <w:sectPr w:rsidR="005C096B">
      <w:headerReference w:type="even" r:id="rId9"/>
      <w:headerReference w:type="default" r:id="rId10"/>
      <w:footerReference w:type="even" r:id="rId11"/>
      <w:footerReference w:type="default" r:id="rId12"/>
      <w:headerReference w:type="first" r:id="rId13"/>
      <w:footerReference w:type="first" r:id="rId14"/>
      <w:pgSz w:w="12240" w:h="15840"/>
      <w:pgMar w:top="864" w:right="1080" w:bottom="720" w:left="1080" w:header="634"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189E5" w14:textId="77777777" w:rsidR="00C63242" w:rsidRDefault="00C63242">
      <w:r>
        <w:separator/>
      </w:r>
    </w:p>
  </w:endnote>
  <w:endnote w:type="continuationSeparator" w:id="0">
    <w:p w14:paraId="2469C6B0" w14:textId="77777777" w:rsidR="00C63242" w:rsidRDefault="00C6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626B" w14:textId="77777777" w:rsidR="005C096B" w:rsidRDefault="005C096B">
    <w:pPr>
      <w:pBdr>
        <w:top w:val="nil"/>
        <w:left w:val="nil"/>
        <w:bottom w:val="nil"/>
        <w:right w:val="nil"/>
        <w:between w:val="nil"/>
      </w:pBd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F8B5C" w14:textId="77777777" w:rsidR="005C096B" w:rsidRDefault="00000000">
    <w:pPr>
      <w:pBdr>
        <w:top w:val="nil"/>
        <w:left w:val="nil"/>
        <w:bottom w:val="nil"/>
        <w:right w:val="nil"/>
        <w:between w:val="nil"/>
      </w:pBdr>
      <w:tabs>
        <w:tab w:val="center" w:pos="4320"/>
        <w:tab w:val="right" w:pos="8640"/>
      </w:tabs>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   1560 Broadway, Suite 925, Denver, CO 80202</w:t>
    </w:r>
    <w:r>
      <w:rPr>
        <w:color w:val="000000"/>
        <w:sz w:val="16"/>
        <w:szCs w:val="16"/>
      </w:rPr>
      <w:t xml:space="preserve">  </w:t>
    </w:r>
    <w:r>
      <w:rPr>
        <w:rFonts w:ascii="Trebuchet MS" w:eastAsia="Trebuchet MS" w:hAnsi="Trebuchet MS" w:cs="Trebuchet MS"/>
        <w:color w:val="000000"/>
        <w:sz w:val="17"/>
        <w:szCs w:val="17"/>
      </w:rPr>
      <w:t xml:space="preserve"> </w:t>
    </w:r>
    <w:r>
      <w:rPr>
        <w:rFonts w:ascii="Trebuchet MS" w:eastAsia="Trebuchet MS" w:hAnsi="Trebuchet MS" w:cs="Trebuchet MS"/>
        <w:color w:val="000000"/>
        <w:sz w:val="16"/>
        <w:szCs w:val="16"/>
      </w:rPr>
      <w:t xml:space="preserve">P </w:t>
    </w:r>
    <w:proofErr w:type="gramStart"/>
    <w:r>
      <w:rPr>
        <w:rFonts w:ascii="Trebuchet MS" w:eastAsia="Trebuchet MS" w:hAnsi="Trebuchet MS" w:cs="Trebuchet MS"/>
        <w:color w:val="000000"/>
        <w:sz w:val="16"/>
        <w:szCs w:val="16"/>
      </w:rPr>
      <w:t>303.894.2166  F</w:t>
    </w:r>
    <w:proofErr w:type="gramEnd"/>
    <w:r>
      <w:rPr>
        <w:rFonts w:ascii="Trebuchet MS" w:eastAsia="Trebuchet MS" w:hAnsi="Trebuchet MS" w:cs="Trebuchet MS"/>
        <w:color w:val="000000"/>
        <w:sz w:val="16"/>
        <w:szCs w:val="16"/>
      </w:rPr>
      <w:t xml:space="preserve"> 303.894.2683    dre.colorado.gov     </w:t>
    </w:r>
    <w:r>
      <w:rPr>
        <w:noProof/>
      </w:rPr>
      <w:drawing>
        <wp:anchor distT="0" distB="0" distL="114300" distR="114300" simplePos="0" relativeHeight="251658240" behindDoc="0" locked="0" layoutInCell="1" hidden="0" allowOverlap="1" wp14:anchorId="23882B50" wp14:editId="657ECB91">
          <wp:simplePos x="0" y="0"/>
          <wp:positionH relativeFrom="column">
            <wp:posOffset>5560060</wp:posOffset>
          </wp:positionH>
          <wp:positionV relativeFrom="paragraph">
            <wp:posOffset>-285749</wp:posOffset>
          </wp:positionV>
          <wp:extent cx="727710" cy="710565"/>
          <wp:effectExtent l="0" t="0" r="0" b="0"/>
          <wp:wrapNone/>
          <wp:docPr id="6"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4.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27710" cy="7105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15DA1BC" wp14:editId="4C547130">
              <wp:simplePos x="0" y="0"/>
              <wp:positionH relativeFrom="column">
                <wp:posOffset>5334000</wp:posOffset>
              </wp:positionH>
              <wp:positionV relativeFrom="paragraph">
                <wp:posOffset>-177799</wp:posOffset>
              </wp:positionV>
              <wp:extent cx="12700" cy="499638"/>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530181"/>
                        <a:ext cx="0" cy="499638"/>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32BBE7CA" id="_x0000_t32" coordsize="21600,21600" o:spt="32" o:oned="t" path="m,l21600,21600e" filled="f">
              <v:path arrowok="t" fillok="f" o:connecttype="none"/>
              <o:lock v:ext="edit" shapetype="t"/>
            </v:shapetype>
            <v:shape id="Straight Arrow Connector 1" o:spid="_x0000_s1026" type="#_x0000_t32" alt="&quot;&quot;" style="position:absolute;margin-left:420pt;margin-top:-14pt;width:1pt;height:3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" strokecolor="black [3200]">
              <v:stroke startarrowwidth="narrow" startarrowlength="short" endarrowwidth="narrow" endarrowlength="short"/>
            </v:shape>
          </w:pict>
        </mc:Fallback>
      </mc:AlternateContent>
    </w:r>
  </w:p>
  <w:p w14:paraId="0112433C" w14:textId="77777777" w:rsidR="005C096B" w:rsidRDefault="005C096B">
    <w:pPr>
      <w:pBdr>
        <w:top w:val="nil"/>
        <w:left w:val="nil"/>
        <w:bottom w:val="nil"/>
        <w:right w:val="nil"/>
        <w:between w:val="nil"/>
      </w:pBdr>
      <w:tabs>
        <w:tab w:val="center" w:pos="4320"/>
        <w:tab w:val="right" w:pos="8640"/>
        <w:tab w:val="left" w:pos="346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6A2F0" w14:textId="77777777" w:rsidR="005C096B" w:rsidRDefault="00000000">
    <w:pPr>
      <w:pBdr>
        <w:top w:val="nil"/>
        <w:left w:val="nil"/>
        <w:bottom w:val="nil"/>
        <w:right w:val="nil"/>
        <w:between w:val="nil"/>
      </w:pBdr>
      <w:tabs>
        <w:tab w:val="center" w:pos="4320"/>
        <w:tab w:val="right" w:pos="8640"/>
      </w:tabs>
    </w:pPr>
    <w:r>
      <w:rPr>
        <w:noProof/>
      </w:rPr>
      <w:drawing>
        <wp:anchor distT="0" distB="0" distL="0" distR="0" simplePos="0" relativeHeight="251660288" behindDoc="1" locked="0" layoutInCell="1" hidden="0" allowOverlap="1" wp14:anchorId="0023F411" wp14:editId="5E870D69">
          <wp:simplePos x="0" y="0"/>
          <wp:positionH relativeFrom="column">
            <wp:posOffset>5486400</wp:posOffset>
          </wp:positionH>
          <wp:positionV relativeFrom="paragraph">
            <wp:posOffset>740410</wp:posOffset>
          </wp:positionV>
          <wp:extent cx="15240" cy="345440"/>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5240" cy="34544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39F6F6A" wp14:editId="7E1A6037">
          <wp:simplePos x="0" y="0"/>
          <wp:positionH relativeFrom="column">
            <wp:posOffset>5632450</wp:posOffset>
          </wp:positionH>
          <wp:positionV relativeFrom="paragraph">
            <wp:posOffset>530225</wp:posOffset>
          </wp:positionV>
          <wp:extent cx="727710" cy="731520"/>
          <wp:effectExtent l="0" t="0" r="0" b="0"/>
          <wp:wrapNone/>
          <wp:docPr id="4"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727710" cy="731520"/>
                  </a:xfrm>
                  <a:prstGeom prst="rect">
                    <a:avLst/>
                  </a:prstGeom>
                  <a:ln/>
                </pic:spPr>
              </pic:pic>
            </a:graphicData>
          </a:graphic>
        </wp:anchor>
      </w:drawing>
    </w:r>
    <w:r>
      <w:rPr>
        <w:noProof/>
      </w:rPr>
      <mc:AlternateContent>
        <mc:Choice Requires="wpg">
          <w:drawing>
            <wp:anchor distT="0" distB="0" distL="114300" distR="114300" simplePos="0" relativeHeight="251662336" behindDoc="0" locked="0" layoutInCell="1" hidden="0" allowOverlap="1" wp14:anchorId="76995ABE" wp14:editId="743B2288">
              <wp:simplePos x="0" y="0"/>
              <wp:positionH relativeFrom="column">
                <wp:posOffset>-63499</wp:posOffset>
              </wp:positionH>
              <wp:positionV relativeFrom="paragraph">
                <wp:posOffset>800100</wp:posOffset>
              </wp:positionV>
              <wp:extent cx="5382895" cy="238125"/>
              <wp:effectExtent l="0" t="0" r="0" b="0"/>
              <wp:wrapNone/>
              <wp:docPr id="2" name="Rectangle 2"/>
              <wp:cNvGraphicFramePr/>
              <a:graphic xmlns:a="http://schemas.openxmlformats.org/drawingml/2006/main">
                <a:graphicData uri="http://schemas.microsoft.com/office/word/2010/wordprocessingShape">
                  <wps:wsp>
                    <wps:cNvSpPr/>
                    <wps:spPr>
                      <a:xfrm>
                        <a:off x="2659315" y="3665700"/>
                        <a:ext cx="5373370" cy="228600"/>
                      </a:xfrm>
                      <a:prstGeom prst="rect">
                        <a:avLst/>
                      </a:prstGeom>
                      <a:noFill/>
                      <a:ln>
                        <a:noFill/>
                      </a:ln>
                    </wps:spPr>
                    <wps:txbx>
                      <w:txbxContent>
                        <w:p w14:paraId="1BA8B0D2" w14:textId="77777777" w:rsidR="005C096B" w:rsidRDefault="00000000">
                          <w:pPr>
                            <w:jc w:val="right"/>
                            <w:textDirection w:val="btLr"/>
                          </w:pPr>
                          <w:r>
                            <w:rPr>
                              <w:rFonts w:ascii="Trebuchet MS" w:eastAsia="Trebuchet MS" w:hAnsi="Trebuchet MS" w:cs="Trebuchet MS"/>
                              <w:sz w:val="16"/>
                            </w:rPr>
                            <w:t>555 Street Address, Room 555, Denver, CO 55555-5555</w:t>
                          </w:r>
                          <w:r>
                            <w:rPr>
                              <w:sz w:val="16"/>
                            </w:rPr>
                            <w:t> </w:t>
                          </w:r>
                          <w:r>
                            <w:rPr>
                              <w:rFonts w:ascii="Trebuchet MS" w:eastAsia="Trebuchet MS" w:hAnsi="Trebuchet MS" w:cs="Trebuchet MS"/>
                              <w:sz w:val="16"/>
                            </w:rPr>
                            <w:t>P 555.555.5555</w:t>
                          </w:r>
                          <w:r>
                            <w:rPr>
                              <w:sz w:val="16"/>
                            </w:rPr>
                            <w:t> </w:t>
                          </w:r>
                          <w:r>
                            <w:rPr>
                              <w:rFonts w:ascii="Trebuchet MS" w:eastAsia="Trebuchet MS" w:hAnsi="Trebuchet MS" w:cs="Trebuchet MS"/>
                              <w:sz w:val="16"/>
                            </w:rPr>
                            <w:t>F 555.555.5555</w:t>
                          </w:r>
                          <w:r>
                            <w:rPr>
                              <w:sz w:val="16"/>
                            </w:rPr>
                            <w:t> </w:t>
                          </w:r>
                          <w:r>
                            <w:rPr>
                              <w:rFonts w:ascii="Trebuchet MS" w:eastAsia="Trebuchet MS" w:hAnsi="Trebuchet MS" w:cs="Trebuchet MS"/>
                              <w:sz w:val="16"/>
                            </w:rPr>
                            <w:t>www.colorado.gov/xxx</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800100</wp:posOffset>
              </wp:positionV>
              <wp:extent cx="5382895" cy="238125"/>
              <wp:effectExtent b="0" l="0" r="0" t="0"/>
              <wp:wrapNone/>
              <wp:docPr id="2"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5382895" cy="2381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EEDE3" w14:textId="77777777" w:rsidR="00C63242" w:rsidRDefault="00C63242">
      <w:r>
        <w:separator/>
      </w:r>
    </w:p>
  </w:footnote>
  <w:footnote w:type="continuationSeparator" w:id="0">
    <w:p w14:paraId="1E24625E" w14:textId="77777777" w:rsidR="00C63242" w:rsidRDefault="00C63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DB588" w14:textId="77777777" w:rsidR="005C096B" w:rsidRDefault="005C096B">
    <w:pPr>
      <w:pBdr>
        <w:top w:val="nil"/>
        <w:left w:val="nil"/>
        <w:bottom w:val="nil"/>
        <w:right w:val="nil"/>
        <w:between w:val="nil"/>
      </w:pBd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FA1F6" w14:textId="77777777" w:rsidR="005C096B" w:rsidRDefault="005C096B">
    <w:pPr>
      <w:pBdr>
        <w:top w:val="nil"/>
        <w:left w:val="nil"/>
        <w:bottom w:val="nil"/>
        <w:right w:val="nil"/>
        <w:between w:val="nil"/>
      </w:pBd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EA5E" w14:textId="77777777" w:rsidR="005C096B" w:rsidRDefault="00000000">
    <w:pPr>
      <w:pBdr>
        <w:top w:val="nil"/>
        <w:left w:val="nil"/>
        <w:bottom w:val="nil"/>
        <w:right w:val="nil"/>
        <w:between w:val="nil"/>
      </w:pBdr>
      <w:tabs>
        <w:tab w:val="center" w:pos="4320"/>
        <w:tab w:val="right" w:pos="86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984"/>
    <w:multiLevelType w:val="multilevel"/>
    <w:tmpl w:val="CA72F21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DD15737"/>
    <w:multiLevelType w:val="multilevel"/>
    <w:tmpl w:val="52B0AE6E"/>
    <w:lvl w:ilvl="0">
      <w:start w:val="1"/>
      <w:numFmt w:val="upperLetter"/>
      <w:lvlText w:val="%1."/>
      <w:lvlJc w:val="left"/>
      <w:pPr>
        <w:ind w:left="144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6255C36"/>
    <w:multiLevelType w:val="multilevel"/>
    <w:tmpl w:val="A664C40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495261B"/>
    <w:multiLevelType w:val="multilevel"/>
    <w:tmpl w:val="1E88AD5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93D4758"/>
    <w:multiLevelType w:val="multilevel"/>
    <w:tmpl w:val="648486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03F0F52"/>
    <w:multiLevelType w:val="multilevel"/>
    <w:tmpl w:val="EBA0E19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9397816">
    <w:abstractNumId w:val="1"/>
  </w:num>
  <w:num w:numId="2" w16cid:durableId="1552644707">
    <w:abstractNumId w:val="2"/>
  </w:num>
  <w:num w:numId="3" w16cid:durableId="2146116764">
    <w:abstractNumId w:val="3"/>
  </w:num>
  <w:num w:numId="4" w16cid:durableId="1487473637">
    <w:abstractNumId w:val="0"/>
  </w:num>
  <w:num w:numId="5" w16cid:durableId="1367756118">
    <w:abstractNumId w:val="4"/>
  </w:num>
  <w:num w:numId="6" w16cid:durableId="1399745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96B"/>
    <w:rsid w:val="005C096B"/>
    <w:rsid w:val="00757CA7"/>
    <w:rsid w:val="00A66FC7"/>
    <w:rsid w:val="00C63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6820"/>
  <w15:docId w15:val="{7657F7E2-CCF3-4E6F-94DC-1A726BC8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595959"/>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36609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ogle.com/url?q=https://us06web.zoom.us/webinar/register/WN_b9z_lKy-T7SbBI6qxwr3Lw&amp;sa=D&amp;source=calendar&amp;ust=1702331081902399&amp;usg=AOvVaw2UPkRG5fcqubfNDkEsH8d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Donnelly, David</cp:lastModifiedBy>
  <cp:revision>2</cp:revision>
  <dcterms:created xsi:type="dcterms:W3CDTF">2025-02-05T23:20:00Z</dcterms:created>
  <dcterms:modified xsi:type="dcterms:W3CDTF">2025-02-05T23:20:00Z</dcterms:modified>
</cp:coreProperties>
</file>